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4FC" w:rsidRDefault="009079D2">
      <w:pPr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【様式第２号】</w:t>
      </w:r>
    </w:p>
    <w:p w:rsidR="003424FC" w:rsidRDefault="003424FC">
      <w:pPr>
        <w:rPr>
          <w:rFonts w:asciiTheme="minorEastAsia" w:hAnsiTheme="minorEastAsia" w:cstheme="minorEastAsia"/>
        </w:rPr>
      </w:pPr>
    </w:p>
    <w:p w:rsidR="003424FC" w:rsidRDefault="009079D2">
      <w:pPr>
        <w:jc w:val="right"/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>令和５年　月　日</w:t>
      </w:r>
    </w:p>
    <w:p w:rsidR="003424FC" w:rsidRDefault="009079D2">
      <w:pPr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>富山県立大学富山キャンパス事務部教務学生課　行き</w:t>
      </w:r>
    </w:p>
    <w:p w:rsidR="003424FC" w:rsidRDefault="009079D2">
      <w:pPr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>（E-mail：</w:t>
      </w:r>
      <w:hyperlink r:id="rId5" w:history="1">
        <w:r>
          <w:rPr>
            <w:rStyle w:val="a3"/>
            <w:rFonts w:asciiTheme="minorEastAsia" w:hAnsiTheme="minorEastAsia" w:cstheme="minorEastAsia" w:hint="eastAsia"/>
            <w:sz w:val="22"/>
            <w:szCs w:val="28"/>
          </w:rPr>
          <w:t>cc.satellite@pu-toyama.ac.jp</w:t>
        </w:r>
        <w:r w:rsidRPr="000E52F2">
          <w:rPr>
            <w:rStyle w:val="a3"/>
            <w:rFonts w:asciiTheme="minorEastAsia" w:hAnsiTheme="minorEastAsia" w:cstheme="minorEastAsia" w:hint="eastAsia"/>
            <w:color w:val="000000" w:themeColor="text1"/>
            <w:sz w:val="22"/>
            <w:szCs w:val="28"/>
            <w:u w:val="none"/>
          </w:rPr>
          <w:t>）</w:t>
        </w:r>
      </w:hyperlink>
    </w:p>
    <w:p w:rsidR="003424FC" w:rsidRDefault="003424FC">
      <w:pPr>
        <w:rPr>
          <w:rFonts w:asciiTheme="minorEastAsia" w:hAnsiTheme="minorEastAsia" w:cstheme="minorEastAsia"/>
          <w:sz w:val="22"/>
          <w:szCs w:val="28"/>
        </w:rPr>
      </w:pPr>
    </w:p>
    <w:p w:rsidR="003424FC" w:rsidRDefault="009079D2">
      <w:pPr>
        <w:jc w:val="center"/>
        <w:rPr>
          <w:rFonts w:ascii="ＭＳ ゴシック" w:eastAsia="ＭＳ ゴシック" w:hAnsi="ＭＳ ゴシック" w:cs="ＭＳ ゴシック"/>
          <w:sz w:val="22"/>
          <w:szCs w:val="28"/>
        </w:rPr>
      </w:pPr>
      <w:r>
        <w:rPr>
          <w:rFonts w:ascii="ＭＳ ゴシック" w:eastAsia="ＭＳ ゴシック" w:hAnsi="ＭＳ ゴシック" w:cs="ＭＳ ゴシック" w:hint="eastAsia"/>
          <w:sz w:val="22"/>
          <w:szCs w:val="28"/>
        </w:rPr>
        <w:t>富山県立大学看護学生対象キャリア支援ホームページ作成及び運用保守業務委託</w:t>
      </w:r>
    </w:p>
    <w:p w:rsidR="003424FC" w:rsidRDefault="009079D2">
      <w:pPr>
        <w:jc w:val="center"/>
        <w:rPr>
          <w:rFonts w:ascii="ＭＳ ゴシック" w:eastAsia="ＭＳ ゴシック" w:hAnsi="ＭＳ ゴシック" w:cs="ＭＳ ゴシック"/>
          <w:sz w:val="22"/>
          <w:szCs w:val="28"/>
        </w:rPr>
      </w:pPr>
      <w:r>
        <w:rPr>
          <w:rFonts w:ascii="ＭＳ ゴシック" w:eastAsia="ＭＳ ゴシック" w:hAnsi="ＭＳ ゴシック" w:cs="ＭＳ ゴシック" w:hint="eastAsia"/>
          <w:sz w:val="22"/>
          <w:szCs w:val="28"/>
        </w:rPr>
        <w:t>公募型プロポーザルに関する質問書</w:t>
      </w:r>
    </w:p>
    <w:tbl>
      <w:tblPr>
        <w:tblStyle w:val="a4"/>
        <w:tblW w:w="8380" w:type="dxa"/>
        <w:tblInd w:w="310" w:type="dxa"/>
        <w:tblLayout w:type="fixed"/>
        <w:tblLook w:val="04A0" w:firstRow="1" w:lastRow="0" w:firstColumn="1" w:lastColumn="0" w:noHBand="0" w:noVBand="1"/>
      </w:tblPr>
      <w:tblGrid>
        <w:gridCol w:w="540"/>
        <w:gridCol w:w="1604"/>
        <w:gridCol w:w="2319"/>
        <w:gridCol w:w="3917"/>
      </w:tblGrid>
      <w:tr w:rsidR="003424FC">
        <w:trPr>
          <w:trHeight w:val="460"/>
        </w:trPr>
        <w:tc>
          <w:tcPr>
            <w:tcW w:w="540" w:type="dxa"/>
            <w:vMerge w:val="restart"/>
            <w:textDirection w:val="tbRlV"/>
            <w:vAlign w:val="center"/>
          </w:tcPr>
          <w:p w:rsidR="003424FC" w:rsidRDefault="009079D2">
            <w:pPr>
              <w:ind w:left="113" w:right="113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質問者</w:t>
            </w:r>
          </w:p>
        </w:tc>
        <w:tc>
          <w:tcPr>
            <w:tcW w:w="1604" w:type="dxa"/>
            <w:vAlign w:val="center"/>
          </w:tcPr>
          <w:p w:rsidR="003424FC" w:rsidRDefault="009079D2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法人名</w:t>
            </w:r>
          </w:p>
        </w:tc>
        <w:tc>
          <w:tcPr>
            <w:tcW w:w="6236" w:type="dxa"/>
            <w:gridSpan w:val="2"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3424FC">
        <w:trPr>
          <w:trHeight w:val="344"/>
        </w:trPr>
        <w:tc>
          <w:tcPr>
            <w:tcW w:w="540" w:type="dxa"/>
            <w:vMerge/>
            <w:textDirection w:val="tbRlV"/>
            <w:vAlign w:val="center"/>
          </w:tcPr>
          <w:p w:rsidR="003424FC" w:rsidRDefault="003424FC">
            <w:pPr>
              <w:ind w:left="113" w:right="113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3424FC" w:rsidRDefault="009079D2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連絡先</w:t>
            </w:r>
          </w:p>
        </w:tc>
        <w:tc>
          <w:tcPr>
            <w:tcW w:w="2319" w:type="dxa"/>
            <w:vAlign w:val="center"/>
          </w:tcPr>
          <w:p w:rsidR="003424FC" w:rsidRDefault="009079D2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担当者　職・氏名</w:t>
            </w:r>
          </w:p>
        </w:tc>
        <w:tc>
          <w:tcPr>
            <w:tcW w:w="3917" w:type="dxa"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3424FC">
        <w:trPr>
          <w:trHeight w:val="389"/>
        </w:trPr>
        <w:tc>
          <w:tcPr>
            <w:tcW w:w="540" w:type="dxa"/>
            <w:vMerge/>
            <w:textDirection w:val="tbRlV"/>
            <w:vAlign w:val="center"/>
          </w:tcPr>
          <w:p w:rsidR="003424FC" w:rsidRDefault="003424FC">
            <w:pPr>
              <w:ind w:left="113" w:right="113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1604" w:type="dxa"/>
            <w:vMerge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424FC" w:rsidRDefault="009079D2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電話番号</w:t>
            </w:r>
          </w:p>
        </w:tc>
        <w:tc>
          <w:tcPr>
            <w:tcW w:w="3917" w:type="dxa"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3424FC">
        <w:trPr>
          <w:trHeight w:val="314"/>
        </w:trPr>
        <w:tc>
          <w:tcPr>
            <w:tcW w:w="540" w:type="dxa"/>
            <w:vMerge/>
            <w:textDirection w:val="tbRlV"/>
            <w:vAlign w:val="center"/>
          </w:tcPr>
          <w:p w:rsidR="003424FC" w:rsidRDefault="003424FC">
            <w:pPr>
              <w:ind w:left="113" w:right="113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1604" w:type="dxa"/>
            <w:vMerge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3424FC" w:rsidRDefault="009079D2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E-mail</w:t>
            </w:r>
          </w:p>
        </w:tc>
        <w:tc>
          <w:tcPr>
            <w:tcW w:w="3917" w:type="dxa"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3424FC">
        <w:trPr>
          <w:trHeight w:val="5709"/>
        </w:trPr>
        <w:tc>
          <w:tcPr>
            <w:tcW w:w="540" w:type="dxa"/>
            <w:textDirection w:val="tbRlV"/>
            <w:vAlign w:val="center"/>
          </w:tcPr>
          <w:p w:rsidR="003424FC" w:rsidRDefault="009079D2">
            <w:pPr>
              <w:ind w:left="113" w:right="113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質問内容</w:t>
            </w:r>
          </w:p>
        </w:tc>
        <w:tc>
          <w:tcPr>
            <w:tcW w:w="7840" w:type="dxa"/>
            <w:gridSpan w:val="3"/>
            <w:vAlign w:val="center"/>
          </w:tcPr>
          <w:p w:rsidR="003424FC" w:rsidRDefault="003424FC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</w:tbl>
    <w:p w:rsidR="003424FC" w:rsidRDefault="003424FC">
      <w:pPr>
        <w:ind w:left="220" w:hangingChars="100" w:hanging="220"/>
        <w:rPr>
          <w:rFonts w:asciiTheme="minorEastAsia" w:hAnsiTheme="minorEastAsia" w:cstheme="minorEastAsia"/>
          <w:sz w:val="22"/>
          <w:szCs w:val="28"/>
        </w:rPr>
      </w:pPr>
    </w:p>
    <w:p w:rsidR="003424FC" w:rsidRDefault="009079D2">
      <w:pPr>
        <w:ind w:left="220" w:hangingChars="100" w:hanging="220"/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 xml:space="preserve">　※令和５年</w:t>
      </w:r>
      <w:r w:rsidR="00840C62" w:rsidRPr="00840C62">
        <w:rPr>
          <w:rFonts w:asciiTheme="minorEastAsia" w:hAnsiTheme="minorEastAsia" w:cstheme="minorEastAsia" w:hint="eastAsia"/>
          <w:sz w:val="22"/>
          <w:szCs w:val="28"/>
        </w:rPr>
        <w:t>11</w:t>
      </w:r>
      <w:r w:rsidRPr="00840C62">
        <w:rPr>
          <w:rFonts w:asciiTheme="minorEastAsia" w:hAnsiTheme="minorEastAsia" w:cstheme="minorEastAsia" w:hint="eastAsia"/>
          <w:sz w:val="22"/>
          <w:szCs w:val="28"/>
        </w:rPr>
        <w:t>月</w:t>
      </w:r>
      <w:r w:rsidR="00840C62" w:rsidRPr="00840C62">
        <w:rPr>
          <w:rFonts w:asciiTheme="minorEastAsia" w:hAnsiTheme="minorEastAsia" w:cstheme="minorEastAsia" w:hint="eastAsia"/>
          <w:sz w:val="22"/>
          <w:szCs w:val="28"/>
        </w:rPr>
        <w:t>６</w:t>
      </w:r>
      <w:r w:rsidRPr="00840C62">
        <w:rPr>
          <w:rFonts w:asciiTheme="minorEastAsia" w:hAnsiTheme="minorEastAsia" w:cstheme="minorEastAsia" w:hint="eastAsia"/>
          <w:sz w:val="22"/>
          <w:szCs w:val="28"/>
        </w:rPr>
        <w:t>日(</w:t>
      </w:r>
      <w:r w:rsidR="00840C62" w:rsidRPr="00840C62">
        <w:rPr>
          <w:rFonts w:asciiTheme="minorEastAsia" w:hAnsiTheme="minorEastAsia" w:cstheme="minorEastAsia" w:hint="eastAsia"/>
          <w:sz w:val="22"/>
          <w:szCs w:val="28"/>
        </w:rPr>
        <w:t>月</w:t>
      </w:r>
      <w:r w:rsidRPr="00840C62">
        <w:rPr>
          <w:rFonts w:asciiTheme="minorEastAsia" w:hAnsiTheme="minorEastAsia" w:cstheme="minorEastAsia" w:hint="eastAsia"/>
          <w:sz w:val="22"/>
          <w:szCs w:val="28"/>
        </w:rPr>
        <w:t>)</w:t>
      </w:r>
      <w:bookmarkStart w:id="0" w:name="_GoBack"/>
      <w:bookmarkEnd w:id="0"/>
      <w:r>
        <w:rPr>
          <w:rFonts w:asciiTheme="minorEastAsia" w:hAnsiTheme="minorEastAsia" w:cstheme="minorEastAsia" w:hint="eastAsia"/>
          <w:sz w:val="22"/>
          <w:szCs w:val="28"/>
        </w:rPr>
        <w:t>17時までに電子メールにより提出してください。併せて電話での到達確認を行ってください。</w:t>
      </w:r>
    </w:p>
    <w:p w:rsidR="003424FC" w:rsidRDefault="003424FC">
      <w:pPr>
        <w:ind w:left="220" w:hangingChars="100" w:hanging="220"/>
        <w:rPr>
          <w:rFonts w:asciiTheme="minorEastAsia" w:hAnsiTheme="minorEastAsia" w:cstheme="minorEastAsia"/>
          <w:sz w:val="22"/>
          <w:szCs w:val="28"/>
        </w:rPr>
      </w:pPr>
    </w:p>
    <w:p w:rsidR="003424FC" w:rsidRDefault="003424FC">
      <w:pPr>
        <w:ind w:left="220" w:hangingChars="100" w:hanging="220"/>
        <w:rPr>
          <w:rFonts w:asciiTheme="minorEastAsia" w:hAnsiTheme="minorEastAsia" w:cstheme="minorEastAsia"/>
          <w:sz w:val="22"/>
          <w:szCs w:val="28"/>
        </w:rPr>
      </w:pPr>
    </w:p>
    <w:p w:rsidR="003424FC" w:rsidRDefault="003424FC">
      <w:pPr>
        <w:ind w:left="220" w:hangingChars="100" w:hanging="220"/>
        <w:rPr>
          <w:rFonts w:asciiTheme="minorEastAsia" w:hAnsiTheme="minorEastAsia" w:cstheme="minorEastAsia"/>
          <w:sz w:val="22"/>
          <w:szCs w:val="28"/>
        </w:rPr>
      </w:pPr>
    </w:p>
    <w:p w:rsidR="003424FC" w:rsidRDefault="009079D2">
      <w:pPr>
        <w:ind w:leftChars="2295" w:left="5039" w:hangingChars="100" w:hanging="220"/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>（事務担当）</w:t>
      </w:r>
    </w:p>
    <w:p w:rsidR="003424FC" w:rsidRDefault="009079D2">
      <w:pPr>
        <w:ind w:leftChars="2295" w:left="5039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富山県立大学富山キャンパス事務部教務学生課</w:t>
      </w:r>
    </w:p>
    <w:p w:rsidR="003424FC" w:rsidRDefault="009079D2">
      <w:pPr>
        <w:ind w:leftChars="2295" w:left="5039" w:hangingChars="100" w:hanging="220"/>
        <w:rPr>
          <w:rFonts w:asciiTheme="minorEastAsia" w:hAnsiTheme="minorEastAsia" w:cstheme="minorEastAsia"/>
          <w:sz w:val="22"/>
          <w:szCs w:val="28"/>
        </w:rPr>
      </w:pPr>
      <w:r>
        <w:rPr>
          <w:rFonts w:ascii="ＭＳ 明朝" w:eastAsia="ＭＳ 明朝" w:hAnsi="ＭＳ 明朝" w:hint="eastAsia"/>
          <w:sz w:val="22"/>
        </w:rPr>
        <w:t xml:space="preserve">　電話：076-464-5410（内戦：132）</w:t>
      </w:r>
    </w:p>
    <w:sectPr w:rsidR="003424FC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4FC"/>
    <w:rsid w:val="000E52F2"/>
    <w:rsid w:val="003424FC"/>
    <w:rsid w:val="00535385"/>
    <w:rsid w:val="00840C62"/>
    <w:rsid w:val="009079D2"/>
    <w:rsid w:val="2D654320"/>
    <w:rsid w:val="509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F8AE1"/>
  <w15:docId w15:val="{C43709B0-4A8A-4F16-831E-0D5810A1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c.satellite@pu-toyama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5</cp:revision>
  <cp:lastPrinted>2023-10-19T05:42:00Z</cp:lastPrinted>
  <dcterms:created xsi:type="dcterms:W3CDTF">2014-10-29T12:08:00Z</dcterms:created>
  <dcterms:modified xsi:type="dcterms:W3CDTF">2023-10-25T01:06:00Z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